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23AB74E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26CEF9BE" w14:textId="77777777" w:rsidR="00022CB7" w:rsidRPr="0074188A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INDIVIDUAL</w:t>
            </w:r>
          </w:p>
          <w:p w14:paraId="6D4FA64B" w14:textId="1AE3C7F4" w:rsidR="00022CB7" w:rsidRPr="00F84B82" w:rsidRDefault="00EE5250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022CB7" w:rsidRPr="00CE6D17" w14:paraId="1E812FD2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03B05388" w14:textId="6363DCD8" w:rsidR="00022CB7" w:rsidRPr="00F84B82" w:rsidRDefault="008E761F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la 31</w:t>
            </w:r>
            <w:r w:rsidR="00A05F7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9E090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martie 202</w:t>
            </w:r>
            <w:r w:rsidR="00AB524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4</w:t>
            </w:r>
            <w:r w:rsidR="00022CB7"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  <w:t xml:space="preserve">  </w:t>
            </w:r>
          </w:p>
        </w:tc>
      </w:tr>
    </w:tbl>
    <w:p w14:paraId="5D14539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075"/>
        <w:gridCol w:w="1440"/>
        <w:gridCol w:w="358"/>
        <w:gridCol w:w="96"/>
        <w:gridCol w:w="1605"/>
        <w:gridCol w:w="118"/>
        <w:gridCol w:w="120"/>
        <w:gridCol w:w="1766"/>
        <w:tblGridChange w:id="0">
          <w:tblGrid>
            <w:gridCol w:w="129"/>
            <w:gridCol w:w="6075"/>
            <w:gridCol w:w="1440"/>
            <w:gridCol w:w="358"/>
            <w:gridCol w:w="96"/>
            <w:gridCol w:w="1605"/>
            <w:gridCol w:w="118"/>
            <w:gridCol w:w="120"/>
            <w:gridCol w:w="1766"/>
          </w:tblGrid>
        </w:tblGridChange>
      </w:tblGrid>
      <w:tr w:rsidR="00032989" w:rsidRPr="009E090E" w14:paraId="1049292B" w14:textId="77777777" w:rsidTr="00032989">
        <w:trPr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D7D2EB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5C3865E" w14:textId="77777777" w:rsidR="009E090E" w:rsidRPr="009E090E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7906ADDE" w14:textId="77777777" w:rsidR="009E090E" w:rsidRPr="009E090E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08B7D570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1BD127D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2D7B2445" w14:textId="77777777" w:rsidR="00743514" w:rsidRDefault="009E090E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="0074351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martie </w:t>
            </w:r>
          </w:p>
          <w:p w14:paraId="682B4341" w14:textId="1847D543" w:rsidR="009E090E" w:rsidRPr="009E090E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AB524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5EC00CCC" w14:textId="5699E44B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74351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 w:rsidR="00AB524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</w:tr>
      <w:tr w:rsidR="000751DD" w:rsidRPr="009E090E" w14:paraId="18C8BF82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F83EFAC" w14:textId="77777777" w:rsidR="009E090E" w:rsidRPr="009E090E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538E65FC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18EB5FD9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0751DD" w:rsidRPr="009E090E" w14:paraId="0C211FDC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8679020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798" w:type="dxa"/>
            <w:gridSpan w:val="2"/>
            <w:vAlign w:val="center"/>
          </w:tcPr>
          <w:p w14:paraId="68111AC7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33D277F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696E8DBA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DD003F9" w14:textId="51813838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valută</w:t>
            </w:r>
          </w:p>
        </w:tc>
        <w:tc>
          <w:tcPr>
            <w:tcW w:w="1798" w:type="dxa"/>
            <w:gridSpan w:val="2"/>
            <w:vAlign w:val="center"/>
          </w:tcPr>
          <w:p w14:paraId="60356B7B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69299E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1897E5D9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140182C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798" w:type="dxa"/>
            <w:gridSpan w:val="2"/>
            <w:vAlign w:val="center"/>
          </w:tcPr>
          <w:p w14:paraId="22EC36A3" w14:textId="7627E34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473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735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F8DF35" w14:textId="5F5966F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19 831 322</w:t>
            </w:r>
          </w:p>
        </w:tc>
      </w:tr>
      <w:tr w:rsidR="000751DD" w:rsidRPr="009E090E" w14:paraId="0C59E845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16597766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798" w:type="dxa"/>
            <w:gridSpan w:val="2"/>
            <w:vAlign w:val="center"/>
          </w:tcPr>
          <w:p w14:paraId="01463510" w14:textId="61A37591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80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584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704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6E5258" w14:textId="03D0789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74 798 336 </w:t>
            </w:r>
          </w:p>
        </w:tc>
      </w:tr>
      <w:tr w:rsidR="000751DD" w:rsidRPr="009E090E" w14:paraId="30B06EA8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030461A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Active în organizațiile financiare internaționale</w:t>
            </w:r>
          </w:p>
        </w:tc>
        <w:tc>
          <w:tcPr>
            <w:tcW w:w="1798" w:type="dxa"/>
            <w:gridSpan w:val="2"/>
            <w:vAlign w:val="center"/>
          </w:tcPr>
          <w:p w14:paraId="06FE45A4" w14:textId="2DFE67A9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042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882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C25129" w14:textId="6FAEDE51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4 267 146 </w:t>
            </w:r>
          </w:p>
        </w:tc>
      </w:tr>
      <w:tr w:rsidR="000751DD" w:rsidRPr="009E090E" w14:paraId="53B5B692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B91F7EC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798" w:type="dxa"/>
            <w:gridSpan w:val="2"/>
            <w:vAlign w:val="center"/>
          </w:tcPr>
          <w:p w14:paraId="29E11139" w14:textId="6735EC74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92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5E6E2E" w14:textId="2293C2BD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85 533 </w:t>
            </w:r>
          </w:p>
        </w:tc>
      </w:tr>
      <w:tr w:rsidR="000751DD" w:rsidRPr="009E090E" w14:paraId="73292DF9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8213C17" w14:textId="08661053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gridSpan w:val="2"/>
            <w:vAlign w:val="center"/>
          </w:tcPr>
          <w:p w14:paraId="0E0B1B0C" w14:textId="2AFBF4DE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A3633C">
              <w:rPr>
                <w:rFonts w:ascii="PermianSerifTypeface" w:hAnsi="PermianSerifTypeface" w:cs="Calibri"/>
                <w:color w:val="000000"/>
              </w:rPr>
              <w:t>2</w:t>
            </w:r>
            <w:r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A3633C">
              <w:rPr>
                <w:rFonts w:ascii="PermianSerifTypeface" w:hAnsi="PermianSerifTypeface" w:cs="Calibri"/>
                <w:color w:val="000000"/>
              </w:rPr>
              <w:t>87</w:t>
            </w:r>
            <w:r w:rsidR="00C411DE">
              <w:rPr>
                <w:rFonts w:ascii="PermianSerifTypeface" w:hAnsi="PermianSerifTypeface" w:cs="Calibri"/>
                <w:color w:val="000000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B1942EC" w14:textId="19A28323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843CB7">
              <w:rPr>
                <w:rFonts w:ascii="PermianSerifTypeface" w:hAnsi="PermianSerifTypeface"/>
              </w:rPr>
              <w:t>2 874</w:t>
            </w:r>
          </w:p>
        </w:tc>
      </w:tr>
      <w:tr w:rsidR="000751DD" w:rsidRPr="009E090E" w14:paraId="4D7985A4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4CAB603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FB57E30" w14:textId="1EEDA73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>99</w:t>
            </w:r>
            <w:r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>196</w:t>
            </w:r>
            <w:r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>38</w:t>
            </w:r>
            <w:r w:rsidR="00C411DE">
              <w:rPr>
                <w:rFonts w:ascii="PermianSerifTypeface" w:hAnsi="PermianSerifTypeface" w:cs="Calibri"/>
                <w:b/>
                <w:bCs/>
                <w:color w:val="000000"/>
              </w:rPr>
              <w:t>3</w:t>
            </w: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0B6BCE6" w14:textId="0F3A9C66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98 985 211</w:t>
            </w:r>
          </w:p>
        </w:tc>
      </w:tr>
      <w:tr w:rsidR="000751DD" w:rsidRPr="009E090E" w14:paraId="70E6C12E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A08C65C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monedă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4DAE92D5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43E64C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751DD" w:rsidRPr="009E090E" w14:paraId="20BF5962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02B447E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798" w:type="dxa"/>
            <w:gridSpan w:val="2"/>
            <w:vAlign w:val="center"/>
          </w:tcPr>
          <w:p w14:paraId="36EF58D6" w14:textId="79C8CFB0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407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FD306" w14:textId="36E0436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14 226 117</w:t>
            </w:r>
          </w:p>
        </w:tc>
      </w:tr>
      <w:tr w:rsidR="000751DD" w:rsidRPr="009E090E" w14:paraId="03D14FC7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7D4D406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798" w:type="dxa"/>
            <w:gridSpan w:val="2"/>
            <w:vAlign w:val="center"/>
          </w:tcPr>
          <w:p w14:paraId="6AD6D8B2" w14:textId="1E0FC101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26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418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4421CB" w14:textId="54871405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21 987</w:t>
            </w:r>
          </w:p>
        </w:tc>
      </w:tr>
      <w:tr w:rsidR="000751DD" w:rsidRPr="009E090E" w14:paraId="2C4A161B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FEE2F68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798" w:type="dxa"/>
            <w:gridSpan w:val="2"/>
            <w:vAlign w:val="center"/>
          </w:tcPr>
          <w:p w14:paraId="3F9D5F68" w14:textId="14256E0B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61DC38" w14:textId="5D17EDD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24 000</w:t>
            </w:r>
          </w:p>
        </w:tc>
      </w:tr>
      <w:tr w:rsidR="000751DD" w:rsidRPr="009E090E" w14:paraId="74D8312D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13EC168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798" w:type="dxa"/>
            <w:gridSpan w:val="2"/>
            <w:vAlign w:val="center"/>
          </w:tcPr>
          <w:p w14:paraId="4F8E8414" w14:textId="19A85E2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73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203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6DD02E" w14:textId="7A0C2BC4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75 065</w:t>
            </w:r>
          </w:p>
        </w:tc>
      </w:tr>
      <w:tr w:rsidR="000751DD" w:rsidRPr="009E090E" w14:paraId="12EA35F3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4E37B98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798" w:type="dxa"/>
            <w:gridSpan w:val="2"/>
            <w:vAlign w:val="center"/>
          </w:tcPr>
          <w:p w14:paraId="46092D97" w14:textId="4838404D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662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26DC9C" w14:textId="3FF7F62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38 846</w:t>
            </w:r>
          </w:p>
        </w:tc>
      </w:tr>
      <w:tr w:rsidR="000751DD" w:rsidRPr="009E090E" w14:paraId="7649C2A8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E24669F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1581B635" w14:textId="1E34B629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20</w:t>
            </w:r>
            <w:r w:rsidR="00C411DE">
              <w:rPr>
                <w:rFonts w:ascii="PermianSerifTypeface" w:eastAsia="Times New Roman" w:hAnsi="PermianSerifTypeface" w:cs="Times New Roman"/>
                <w:bCs/>
                <w:lang w:val="ro-MD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37DDEE" w14:textId="1BB7746E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12 111</w:t>
            </w:r>
          </w:p>
        </w:tc>
      </w:tr>
      <w:tr w:rsidR="000751DD" w:rsidRPr="009E090E" w14:paraId="3F176F2A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6BDA703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34BCDADC" w14:textId="673CF9D1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587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90</w:t>
            </w:r>
            <w:r w:rsidR="00C411D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4C24E950" w14:textId="697D3EF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14 398 126</w:t>
            </w:r>
          </w:p>
        </w:tc>
      </w:tr>
      <w:tr w:rsidR="000751DD" w:rsidRPr="009E090E" w14:paraId="46EB6E19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01107494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6F550ED4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2D26DCA5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751DD" w:rsidRPr="009E090E" w14:paraId="47BA8DE5" w14:textId="77777777" w:rsidTr="000751DD">
        <w:trPr>
          <w:gridAfter w:val="3"/>
          <w:wAfter w:w="2004" w:type="dxa"/>
          <w:cantSplit/>
          <w:trHeight w:val="9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0EB8BD9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7760EAB5" w14:textId="535A6046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784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284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5C190AA7" w14:textId="58406819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  <w:tr w:rsidR="000751DD" w:rsidRPr="009E090E" w14:paraId="6ADB08EA" w14:textId="77777777" w:rsidTr="000751DD">
        <w:trPr>
          <w:gridAfter w:val="3"/>
          <w:wAfter w:w="2004" w:type="dxa"/>
          <w:cantSplit/>
          <w:trHeight w:val="14"/>
        </w:trPr>
        <w:tc>
          <w:tcPr>
            <w:tcW w:w="6204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5AE2733D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center"/>
          </w:tcPr>
          <w:p w14:paraId="3C6BDE53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113CF6F6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595EAD1A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FF1F922" w14:textId="41CF7C24" w:rsidR="00B61BFF" w:rsidRPr="009E090E" w:rsidRDefault="0099542E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vAlign w:val="center"/>
          </w:tcPr>
          <w:p w14:paraId="30EF7E92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D76C32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6FC9FF88" w14:textId="77777777" w:rsidTr="000751DD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023B0DD" w14:textId="0D64A5A3" w:rsidR="00B61BFF" w:rsidRPr="009E090E" w:rsidDel="000B7C94" w:rsidRDefault="0099542E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="00B61BFF"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valută</w:t>
            </w:r>
          </w:p>
        </w:tc>
        <w:tc>
          <w:tcPr>
            <w:tcW w:w="1798" w:type="dxa"/>
            <w:gridSpan w:val="2"/>
            <w:vAlign w:val="center"/>
          </w:tcPr>
          <w:p w14:paraId="1444CFC7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E3AF54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68B62B0F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35CF254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center"/>
          </w:tcPr>
          <w:p w14:paraId="0FC945FA" w14:textId="3830D71F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900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063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8E49E8" w14:textId="7A9A5F2C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</w:tr>
      <w:tr w:rsidR="000751DD" w:rsidRPr="009E090E" w14:paraId="7F21A144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F9EE03A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center"/>
          </w:tcPr>
          <w:p w14:paraId="7D0CDB9F" w14:textId="6F97F69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17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353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017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5258B2" w14:textId="0F421B1D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</w:tr>
      <w:tr w:rsidR="000751DD" w:rsidRPr="009E090E" w14:paraId="024B9253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834B09A" w14:textId="65013C0F" w:rsidR="00B61BFF" w:rsidRPr="009E090E" w:rsidRDefault="0099542E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="00B61BFF"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 organizațiile financiare internaționale</w:t>
            </w:r>
          </w:p>
        </w:tc>
        <w:tc>
          <w:tcPr>
            <w:tcW w:w="1798" w:type="dxa"/>
            <w:gridSpan w:val="2"/>
            <w:vAlign w:val="center"/>
          </w:tcPr>
          <w:p w14:paraId="2867EA60" w14:textId="7E00AD29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5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004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946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9723F7" w14:textId="7616F263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</w:tr>
      <w:tr w:rsidR="000751DD" w:rsidRPr="009E090E" w14:paraId="30A8931F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8393A98" w14:textId="1791FA72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 w:rsidR="0099542E"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368994CA" w14:textId="4B592485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271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549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71DE35F" w14:textId="695DAB69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286 224 </w:t>
            </w:r>
          </w:p>
        </w:tc>
      </w:tr>
      <w:tr w:rsidR="000751DD" w:rsidRPr="009E090E" w14:paraId="716FB296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E20DD69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5DDAD41E" w14:textId="2C91B829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529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575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2F086DF9" w14:textId="4985C744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24 290 405 </w:t>
            </w:r>
          </w:p>
        </w:tc>
      </w:tr>
      <w:tr w:rsidR="000751DD" w:rsidRPr="009E090E" w14:paraId="0BD1225A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523091E" w14:textId="228D984D" w:rsidR="00B61BFF" w:rsidRPr="009E090E" w:rsidRDefault="0099542E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="00B61BFF"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în monedă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0C21C202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1C6EBE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751DD" w:rsidRPr="009E090E" w14:paraId="6DB42A54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11F9A6E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798" w:type="dxa"/>
            <w:gridSpan w:val="2"/>
            <w:vAlign w:val="center"/>
          </w:tcPr>
          <w:p w14:paraId="64744F97" w14:textId="55F44A94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131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1E47C5" w14:textId="08626092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</w:tr>
      <w:tr w:rsidR="000751DD" w:rsidRPr="009E090E" w14:paraId="56205820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3C8C995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center"/>
          </w:tcPr>
          <w:p w14:paraId="38EA36B7" w14:textId="68103990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10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352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243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41DF4E" w14:textId="411F6E5F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</w:tr>
      <w:tr w:rsidR="000751DD" w:rsidRPr="009E090E" w14:paraId="29010A30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1E1A495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center"/>
          </w:tcPr>
          <w:p w14:paraId="3873C39E" w14:textId="6904D9A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22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197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854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2455EC" w14:textId="6DDA083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</w:tr>
      <w:tr w:rsidR="000751DD" w:rsidRPr="009E090E" w14:paraId="365AFCDD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7F0A9E8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798" w:type="dxa"/>
            <w:gridSpan w:val="2"/>
            <w:vAlign w:val="center"/>
          </w:tcPr>
          <w:p w14:paraId="56B2F449" w14:textId="1B78E3D2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355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52678B" w14:textId="607A917A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321 479</w:t>
            </w:r>
          </w:p>
        </w:tc>
      </w:tr>
      <w:tr w:rsidR="000751DD" w:rsidRPr="009E090E" w14:paraId="36E5E7B1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BA37B0E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798" w:type="dxa"/>
            <w:gridSpan w:val="2"/>
            <w:vAlign w:val="center"/>
          </w:tcPr>
          <w:p w14:paraId="29B4C0F2" w14:textId="3C768304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10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923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608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5ADD3B" w14:textId="592BF1A0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</w:tr>
      <w:tr w:rsidR="000751DD" w:rsidRPr="009E090E" w14:paraId="09B72857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CF6412D" w14:textId="18C5F4B7" w:rsidR="00B61BFF" w:rsidRPr="009E090E" w:rsidRDefault="0099542E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  <w:r w:rsidR="00B61BFF"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 față de  organizațiile financiare internaționale</w:t>
            </w:r>
          </w:p>
        </w:tc>
        <w:tc>
          <w:tcPr>
            <w:tcW w:w="1798" w:type="dxa"/>
            <w:gridSpan w:val="2"/>
            <w:vAlign w:val="center"/>
          </w:tcPr>
          <w:p w14:paraId="7E2F26F2" w14:textId="204CCDE4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044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F61CAE" w14:textId="05E16E15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</w:tr>
      <w:tr w:rsidR="000751DD" w:rsidRPr="009E090E" w14:paraId="657BECDD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2933F16" w14:textId="72C2F26B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Alte </w:t>
            </w:r>
            <w:r w:rsidR="0099542E">
              <w:rPr>
                <w:rFonts w:ascii="PermianSerifTypeface" w:eastAsia="Times New Roman" w:hAnsi="PermianSerifTypeface" w:cs="Times New Roman"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75E812A5" w14:textId="7303D9A4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48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176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320341B" w14:textId="65CB6CAC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64 939</w:t>
            </w:r>
          </w:p>
        </w:tc>
      </w:tr>
      <w:tr w:rsidR="000751DD" w:rsidRPr="009E090E" w14:paraId="0B9120A7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E3ABA31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E05D6D3" w14:textId="31C1258C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86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009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301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10F1B25" w14:textId="4814EBE9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85 726 512</w:t>
            </w:r>
          </w:p>
        </w:tc>
      </w:tr>
      <w:tr w:rsidR="000751DD" w:rsidRPr="009E090E" w14:paraId="224C8ACE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99E61B6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2C17620E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18196BE2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751DD" w:rsidRPr="009E090E" w14:paraId="2E71168C" w14:textId="77777777" w:rsidTr="000751D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D75C22C" w14:textId="60DC8EEE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 w:rsidR="0099542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59A6FACF" w14:textId="33BE0D2F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109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538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876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75F0B588" w14:textId="660789BC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110 016 917</w:t>
            </w:r>
          </w:p>
        </w:tc>
      </w:tr>
      <w:tr w:rsidR="000751DD" w:rsidRPr="009E090E" w14:paraId="2C8F820E" w14:textId="77777777" w:rsidTr="000751DD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7AC151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  <w:vAlign w:val="center"/>
          </w:tcPr>
          <w:p w14:paraId="57570CB4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F2BC8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4853FCEE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7D2A3B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14C9D66E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3E7E5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5A5DAEB0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1B0DE7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7DF12FC8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2F5D5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085F863B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038C9F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3E36A52D" w14:textId="77777777" w:rsidR="00B61BFF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martie </w:t>
            </w:r>
          </w:p>
          <w:p w14:paraId="516B7B06" w14:textId="07A5B099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235B808E" w14:textId="776D7B86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</w:tr>
      <w:tr w:rsidR="000751DD" w:rsidRPr="009E090E" w14:paraId="266890BE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3AD3337" w14:textId="77777777" w:rsidR="00B61BFF" w:rsidRPr="009E090E" w:rsidRDefault="00B61BFF" w:rsidP="00B61BF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36929E25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1C9D120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0751DD" w:rsidRPr="009E090E" w14:paraId="288E695D" w14:textId="77777777" w:rsidTr="000751DD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center"/>
          </w:tcPr>
          <w:p w14:paraId="148593E1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894" w:type="dxa"/>
            <w:gridSpan w:val="3"/>
            <w:vAlign w:val="center"/>
          </w:tcPr>
          <w:p w14:paraId="6386E3D2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48DEDB43" w14:textId="77777777" w:rsidR="00B61BFF" w:rsidRPr="009E090E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756F63A7" w14:textId="77777777" w:rsidTr="000751DD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center"/>
          </w:tcPr>
          <w:p w14:paraId="7A6CEE52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center"/>
          </w:tcPr>
          <w:p w14:paraId="3FFFC251" w14:textId="77777777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1CE6116" w14:textId="5EBBC2B6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</w:tr>
      <w:tr w:rsidR="000751DD" w:rsidRPr="009E090E" w14:paraId="45575C8B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D4EF5A1" w14:textId="77777777" w:rsidR="00B61BFF" w:rsidRPr="009E090E" w:rsidRDefault="00B61BFF" w:rsidP="00B61BF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6931F3FB" w14:textId="2EC57EE2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022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626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3C69E3DD" w14:textId="642996BB" w:rsidR="00B61BFF" w:rsidRPr="00B569DB" w:rsidRDefault="00B61BFF" w:rsidP="00B61BF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</w:tr>
      <w:tr w:rsidR="000751DD" w:rsidRPr="009E090E" w14:paraId="729B444F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386105F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092ED81E" w14:textId="5CA01CFE" w:rsidR="009337DC" w:rsidRPr="009337DC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9337DC">
              <w:rPr>
                <w:rFonts w:ascii="PermianSerifTypeface" w:eastAsia="Times New Roman" w:hAnsi="PermianSerifTypeface" w:cs="Times New Roman"/>
                <w:b/>
                <w:lang w:val="ro-MD"/>
              </w:rPr>
              <w:t>3 146 998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6525B4F0" w14:textId="48AE92A5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</w:tr>
      <w:tr w:rsidR="000751DD" w:rsidRPr="009E090E" w14:paraId="1478DD9F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99884D5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7B2CBC36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E3D65D7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751DD" w:rsidRPr="009E090E" w14:paraId="03A75163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0430DCE4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valorilor mobiliare investiționale</w:t>
            </w:r>
          </w:p>
        </w:tc>
        <w:tc>
          <w:tcPr>
            <w:tcW w:w="1894" w:type="dxa"/>
            <w:gridSpan w:val="3"/>
            <w:vAlign w:val="center"/>
          </w:tcPr>
          <w:p w14:paraId="6196CC2D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123C0C6" w14:textId="4470FE83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</w:rPr>
              <w:t>178 427</w:t>
            </w:r>
          </w:p>
        </w:tc>
      </w:tr>
      <w:tr w:rsidR="000751DD" w:rsidRPr="009E090E" w14:paraId="06118E22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4E9F458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metalelor prețioase</w:t>
            </w:r>
          </w:p>
        </w:tc>
        <w:tc>
          <w:tcPr>
            <w:tcW w:w="1894" w:type="dxa"/>
            <w:gridSpan w:val="3"/>
            <w:vAlign w:val="center"/>
          </w:tcPr>
          <w:p w14:paraId="5E4FA258" w14:textId="61825C1B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39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970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013E3A9" w14:textId="3DE0D13D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</w:rPr>
              <w:t>39 970</w:t>
            </w:r>
          </w:p>
        </w:tc>
      </w:tr>
      <w:tr w:rsidR="000751DD" w:rsidRPr="009E090E" w14:paraId="4FF759D4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6A86699E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center"/>
          </w:tcPr>
          <w:p w14:paraId="418EC63D" w14:textId="659B274F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(224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771)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D57E4F5" w14:textId="74C7EF58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Cs/>
              </w:rPr>
              <w:t>1 025</w:t>
            </w:r>
          </w:p>
        </w:tc>
      </w:tr>
      <w:tr w:rsidR="000751DD" w:rsidRPr="009E090E" w14:paraId="6B84DFCC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F3DF726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  <w:vAlign w:val="center"/>
          </w:tcPr>
          <w:p w14:paraId="673F648A" w14:textId="0EF421AE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(6 374)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600E604" w14:textId="3DF6FE5C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</w:rPr>
              <w:t>219 422</w:t>
            </w:r>
          </w:p>
        </w:tc>
      </w:tr>
      <w:tr w:rsidR="000751DD" w:rsidRPr="009E090E" w14:paraId="1DBDE5E1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638A85BA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54390AB5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2B5CAF4D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0751DD" w:rsidRPr="009E090E" w14:paraId="3EBA5D1E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928B877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4A396AE5" w14:textId="0F0F4791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140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624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7C6BFD7" w14:textId="5F2356F4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</w:rPr>
              <w:t>3 366 420</w:t>
            </w:r>
          </w:p>
        </w:tc>
      </w:tr>
      <w:tr w:rsidR="000751DD" w:rsidRPr="009E090E" w14:paraId="670F9EED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0E9322B7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DA77FA7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5DD8F3D8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751DD" w:rsidRPr="009E090E" w14:paraId="66B70CE9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D50D4CB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Diferențe de curs din reevaluarea stocurilor valutare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010062C4" w14:textId="2701B6F4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398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616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D9A5B7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751DD" w:rsidRPr="009E090E" w14:paraId="51ED2DF8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7772B2A" w14:textId="77777777" w:rsidR="009337DC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B7B14">
              <w:rPr>
                <w:rFonts w:ascii="PermianSerifTypeface" w:eastAsia="Times New Roman" w:hAnsi="PermianSerifTypeface" w:cs="Times New Roman"/>
                <w:lang w:val="ro-MD"/>
              </w:rPr>
              <w:t>Diferențe din reevaluarea metalelor prețioase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51BFA440" w14:textId="7C45EDBA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655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1BB8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751DD" w:rsidRPr="009E090E" w14:paraId="6E6B7D1D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30971EA" w14:textId="30B3C760" w:rsidR="009337DC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Profit disponibil pentru distribuire*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6C63EA48" w14:textId="102E7368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699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513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1FC8E9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0751DD" w:rsidRPr="009E090E" w14:paraId="2BA887DA" w14:textId="77777777" w:rsidTr="000751D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2CABC603" w14:textId="77777777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center"/>
          </w:tcPr>
          <w:p w14:paraId="54D819F6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68C70A" w14:textId="77777777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0751DD" w:rsidRPr="009E090E" w14:paraId="7E0AB38C" w14:textId="77777777" w:rsidTr="000751DD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7B707907" w14:textId="1D735D10" w:rsidR="009337DC" w:rsidRPr="009E090E" w:rsidRDefault="009337DC" w:rsidP="009337D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921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</w:t>
            </w:r>
            <w:r w:rsidR="0099542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DATORII</w:t>
            </w:r>
            <w:r w:rsidRPr="002921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, CAPITAL ȘI REZERVE, INCLUSIV DIFERENȚE DIN REEVALUĂRI, </w:t>
            </w:r>
            <w:r w:rsidRPr="00C015C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P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ROFIT DISPONIBIL PENTRU DISTRIBUIRE*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center"/>
          </w:tcPr>
          <w:p w14:paraId="24E00E26" w14:textId="484B1DB8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784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284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428B88C5" w14:textId="766E0B98" w:rsidR="009337DC" w:rsidRPr="00B569DB" w:rsidRDefault="009337DC" w:rsidP="009337D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</w:tbl>
    <w:p w14:paraId="7B96F4B9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69374894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Sect="00C015C7">
      <w:headerReference w:type="default" r:id="rId8"/>
      <w:footerReference w:type="even" r:id="rId9"/>
      <w:footerReference w:type="default" r:id="rId10"/>
      <w:pgSz w:w="11906" w:h="16838" w:code="9"/>
      <w:pgMar w:top="2552" w:right="849" w:bottom="1843" w:left="1440" w:header="737" w:footer="9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0F773" w14:textId="77777777" w:rsidR="000751DD" w:rsidRDefault="000751DD" w:rsidP="00A75602">
      <w:pPr>
        <w:spacing w:after="0" w:line="240" w:lineRule="auto"/>
      </w:pPr>
      <w:r>
        <w:separator/>
      </w:r>
    </w:p>
  </w:endnote>
  <w:endnote w:type="continuationSeparator" w:id="0">
    <w:p w14:paraId="3CC2165F" w14:textId="77777777" w:rsidR="000751DD" w:rsidRDefault="000751DD" w:rsidP="00A75602">
      <w:pPr>
        <w:spacing w:after="0" w:line="240" w:lineRule="auto"/>
      </w:pPr>
      <w:r>
        <w:continuationSeparator/>
      </w:r>
    </w:p>
  </w:endnote>
  <w:endnote w:type="continuationNotice" w:id="1">
    <w:p w14:paraId="2E661D1E" w14:textId="77777777" w:rsidR="000751DD" w:rsidRDefault="00075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5C04" w14:textId="7B6A54CC" w:rsidR="0029210A" w:rsidRDefault="006065E7">
    <w:pPr>
      <w:pStyle w:val="Footer"/>
    </w:pP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 *În conformitate cu art. 20 din Legea cu privire la Banca Națională a Moldovei nr. 548/1995 pierderea totală/ profitul disponibil pentru distribuire se determină și se înregistrează la sfârșitul exercițiului financiar, prin urmare pierderea totală/ profitul disponibil pentru distribuire în situațiile financiare interimare 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sunt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furnizat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e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doar în scop informativ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.</w:t>
    </w:r>
    <w:r w:rsidRPr="006065E7" w:rsidDel="000A7BBC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152DA" w14:textId="77777777" w:rsidR="000751DD" w:rsidRDefault="00075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33A9B" w14:textId="77777777" w:rsidR="000751DD" w:rsidRDefault="000751DD" w:rsidP="00A75602">
      <w:pPr>
        <w:spacing w:after="0" w:line="240" w:lineRule="auto"/>
      </w:pPr>
      <w:r>
        <w:separator/>
      </w:r>
    </w:p>
  </w:footnote>
  <w:footnote w:type="continuationSeparator" w:id="0">
    <w:p w14:paraId="76B5336A" w14:textId="77777777" w:rsidR="000751DD" w:rsidRDefault="000751DD" w:rsidP="00A75602">
      <w:pPr>
        <w:spacing w:after="0" w:line="240" w:lineRule="auto"/>
      </w:pPr>
      <w:r>
        <w:continuationSeparator/>
      </w:r>
    </w:p>
  </w:footnote>
  <w:footnote w:type="continuationNotice" w:id="1">
    <w:p w14:paraId="3878A2D9" w14:textId="77777777" w:rsidR="000751DD" w:rsidRDefault="00075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8E6A1" w14:textId="77777777" w:rsidR="00523554" w:rsidRDefault="00523554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5EB25503" wp14:editId="7A744048">
          <wp:extent cx="1469527" cy="431596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19B6"/>
    <w:rsid w:val="00007216"/>
    <w:rsid w:val="00022CB7"/>
    <w:rsid w:val="00023BEB"/>
    <w:rsid w:val="00032989"/>
    <w:rsid w:val="000442D5"/>
    <w:rsid w:val="00045DED"/>
    <w:rsid w:val="00051406"/>
    <w:rsid w:val="00061922"/>
    <w:rsid w:val="000751DD"/>
    <w:rsid w:val="00091167"/>
    <w:rsid w:val="000A68D0"/>
    <w:rsid w:val="000A7BBC"/>
    <w:rsid w:val="000B2A2A"/>
    <w:rsid w:val="000C2525"/>
    <w:rsid w:val="000D4206"/>
    <w:rsid w:val="000E38ED"/>
    <w:rsid w:val="001310CA"/>
    <w:rsid w:val="001608C6"/>
    <w:rsid w:val="0016159E"/>
    <w:rsid w:val="001A43E8"/>
    <w:rsid w:val="001B3AEC"/>
    <w:rsid w:val="001F0F8E"/>
    <w:rsid w:val="001F1DA5"/>
    <w:rsid w:val="0020756A"/>
    <w:rsid w:val="0024004F"/>
    <w:rsid w:val="00242DAF"/>
    <w:rsid w:val="00254B53"/>
    <w:rsid w:val="00286F96"/>
    <w:rsid w:val="0029210A"/>
    <w:rsid w:val="002B67FB"/>
    <w:rsid w:val="002E64D3"/>
    <w:rsid w:val="003069FD"/>
    <w:rsid w:val="003177FB"/>
    <w:rsid w:val="003C3F85"/>
    <w:rsid w:val="003E23CA"/>
    <w:rsid w:val="003E406B"/>
    <w:rsid w:val="003F3E6A"/>
    <w:rsid w:val="00401E88"/>
    <w:rsid w:val="00407039"/>
    <w:rsid w:val="00424494"/>
    <w:rsid w:val="00433619"/>
    <w:rsid w:val="00454AA5"/>
    <w:rsid w:val="0046214E"/>
    <w:rsid w:val="004816BB"/>
    <w:rsid w:val="00483A48"/>
    <w:rsid w:val="00486440"/>
    <w:rsid w:val="004B674D"/>
    <w:rsid w:val="004C0084"/>
    <w:rsid w:val="004D52BB"/>
    <w:rsid w:val="004E2AF4"/>
    <w:rsid w:val="005224EC"/>
    <w:rsid w:val="00523554"/>
    <w:rsid w:val="00554D52"/>
    <w:rsid w:val="005B347E"/>
    <w:rsid w:val="006065E7"/>
    <w:rsid w:val="006618D4"/>
    <w:rsid w:val="00661B50"/>
    <w:rsid w:val="00663E6F"/>
    <w:rsid w:val="0069061F"/>
    <w:rsid w:val="006D6730"/>
    <w:rsid w:val="006F6ADF"/>
    <w:rsid w:val="007171D8"/>
    <w:rsid w:val="0074188A"/>
    <w:rsid w:val="00743514"/>
    <w:rsid w:val="00770032"/>
    <w:rsid w:val="00774683"/>
    <w:rsid w:val="00782B79"/>
    <w:rsid w:val="00791FCA"/>
    <w:rsid w:val="007954C6"/>
    <w:rsid w:val="007A5A78"/>
    <w:rsid w:val="007B3C4E"/>
    <w:rsid w:val="007E4AE9"/>
    <w:rsid w:val="00813E25"/>
    <w:rsid w:val="008153C0"/>
    <w:rsid w:val="0084453F"/>
    <w:rsid w:val="00867921"/>
    <w:rsid w:val="00895DFA"/>
    <w:rsid w:val="008E761F"/>
    <w:rsid w:val="008F7F25"/>
    <w:rsid w:val="009063C7"/>
    <w:rsid w:val="009337DC"/>
    <w:rsid w:val="009521AA"/>
    <w:rsid w:val="0095328C"/>
    <w:rsid w:val="00956A37"/>
    <w:rsid w:val="00967A8D"/>
    <w:rsid w:val="0099542E"/>
    <w:rsid w:val="009A341A"/>
    <w:rsid w:val="009E06FE"/>
    <w:rsid w:val="009E090E"/>
    <w:rsid w:val="009F70CA"/>
    <w:rsid w:val="00A05F7C"/>
    <w:rsid w:val="00A136C6"/>
    <w:rsid w:val="00A35302"/>
    <w:rsid w:val="00A3633C"/>
    <w:rsid w:val="00A75602"/>
    <w:rsid w:val="00AB524C"/>
    <w:rsid w:val="00B00D5D"/>
    <w:rsid w:val="00B17D18"/>
    <w:rsid w:val="00B44FEF"/>
    <w:rsid w:val="00B569DB"/>
    <w:rsid w:val="00B612CE"/>
    <w:rsid w:val="00B614B9"/>
    <w:rsid w:val="00B61BFF"/>
    <w:rsid w:val="00B76DEC"/>
    <w:rsid w:val="00BA74CC"/>
    <w:rsid w:val="00BC1138"/>
    <w:rsid w:val="00C015C7"/>
    <w:rsid w:val="00C0342C"/>
    <w:rsid w:val="00C0465E"/>
    <w:rsid w:val="00C06FA5"/>
    <w:rsid w:val="00C411DE"/>
    <w:rsid w:val="00C71B26"/>
    <w:rsid w:val="00CE6D17"/>
    <w:rsid w:val="00D3434E"/>
    <w:rsid w:val="00D6066B"/>
    <w:rsid w:val="00D811F1"/>
    <w:rsid w:val="00D83A69"/>
    <w:rsid w:val="00D83BAF"/>
    <w:rsid w:val="00D90A77"/>
    <w:rsid w:val="00DC3215"/>
    <w:rsid w:val="00DD184E"/>
    <w:rsid w:val="00DE4EC9"/>
    <w:rsid w:val="00DE7C44"/>
    <w:rsid w:val="00E444C2"/>
    <w:rsid w:val="00E46154"/>
    <w:rsid w:val="00E614FB"/>
    <w:rsid w:val="00E87D05"/>
    <w:rsid w:val="00E95C86"/>
    <w:rsid w:val="00EC72C4"/>
    <w:rsid w:val="00EC790A"/>
    <w:rsid w:val="00EE3677"/>
    <w:rsid w:val="00EE5250"/>
    <w:rsid w:val="00F32B23"/>
    <w:rsid w:val="00F37B60"/>
    <w:rsid w:val="00F430E5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AAA08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0A7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ab0e4408-68d4-4584-aff6-d6361a53636c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FBD998BB-269E-42C4-AA49-EE5FBF975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9C890-8BEA-4F8C-884E-8C6C3F2F2A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2024-12-06T09:28:00Z</dcterms:created>
  <cp:lastPrinted>2023-09-27T08:43:00Z</cp:lastPrinted>
  <dcterms:modified xsi:type="dcterms:W3CDTF">2024-12-06T09:28:00Z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b1fda3d2-4796-437f-9d9b-2f5676254e2c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2024-12-05T15:12:34Z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b444d3d6-a9cb-4b64-905d-0b9fd0e22622</vt:lpwstr>
  </property>
  <property fmtid="{D5CDD505-2E9C-101B-9397-08002B2CF9AE}" pid="10" name="MSIP_Label_38962dcf-d39f-4edc-a396-338a56ba9170_ContentBits">
    <vt:lpwstr>0</vt:lpwstr>
  </property>
</Properties>
</file>